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1"/>
        <w:gridCol w:w="6471"/>
        <w:gridCol w:w="1176"/>
        <w:gridCol w:w="1323"/>
        <w:gridCol w:w="5294"/>
      </w:tblGrid>
      <w:tr w:rsidR="000E47F0" w:rsidRPr="000E47F0" w:rsidTr="00B716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F0" w:rsidRPr="000E47F0" w:rsidRDefault="000E47F0" w:rsidP="000E47F0">
            <w:pPr>
              <w:rPr>
                <w:rFonts w:cs="Times New Roman"/>
                <w:sz w:val="24"/>
                <w:szCs w:val="24"/>
              </w:rPr>
            </w:pPr>
            <w:r w:rsidRPr="000E47F0">
              <w:rPr>
                <w:rFonts w:cs="Times New Roman"/>
                <w:sz w:val="24"/>
                <w:szCs w:val="24"/>
              </w:rPr>
              <w:t>ЦО 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F0" w:rsidRPr="000E47F0" w:rsidRDefault="000E47F0" w:rsidP="000E47F0">
            <w:pPr>
              <w:rPr>
                <w:rFonts w:eastAsia="Calibri" w:cs="Times New Roman"/>
                <w:sz w:val="24"/>
                <w:szCs w:val="24"/>
              </w:rPr>
            </w:pPr>
            <w:r w:rsidRPr="000E47F0">
              <w:rPr>
                <w:rFonts w:eastAsia="Calibri" w:cs="Times New Roman"/>
                <w:sz w:val="24"/>
                <w:szCs w:val="24"/>
              </w:rPr>
              <w:t>ЛОИ с 1.01.2018 по 31.12.2020</w:t>
            </w:r>
          </w:p>
          <w:p w:rsidR="000E47F0" w:rsidRPr="000E47F0" w:rsidRDefault="000E47F0" w:rsidP="000E47F0">
            <w:pPr>
              <w:rPr>
                <w:rFonts w:eastAsia="Calibri" w:cs="Times New Roman"/>
                <w:sz w:val="24"/>
                <w:szCs w:val="24"/>
              </w:rPr>
            </w:pPr>
            <w:r w:rsidRPr="000E47F0">
              <w:rPr>
                <w:rFonts w:eastAsia="Calibri" w:cs="Times New Roman"/>
                <w:sz w:val="24"/>
                <w:szCs w:val="24"/>
              </w:rPr>
              <w:t>Методические рекомендации</w:t>
            </w:r>
          </w:p>
          <w:p w:rsidR="000E47F0" w:rsidRPr="000E47F0" w:rsidRDefault="000E47F0" w:rsidP="000E47F0">
            <w:pPr>
              <w:rPr>
                <w:rFonts w:cs="Times New Roman"/>
                <w:sz w:val="24"/>
                <w:szCs w:val="24"/>
              </w:rPr>
            </w:pPr>
            <w:r w:rsidRPr="000E47F0">
              <w:rPr>
                <w:rFonts w:eastAsia="Calibri" w:cs="Times New Roman"/>
                <w:sz w:val="24"/>
                <w:szCs w:val="24"/>
              </w:rPr>
              <w:t xml:space="preserve"> «Технологии </w:t>
            </w:r>
            <w:proofErr w:type="spellStart"/>
            <w:r w:rsidRPr="000E47F0">
              <w:rPr>
                <w:rFonts w:eastAsia="Calibri" w:cs="Times New Roman"/>
                <w:sz w:val="24"/>
                <w:szCs w:val="24"/>
              </w:rPr>
              <w:t>саморегуляции</w:t>
            </w:r>
            <w:proofErr w:type="spellEnd"/>
            <w:r w:rsidRPr="000E47F0">
              <w:rPr>
                <w:rFonts w:eastAsia="Calibri" w:cs="Times New Roman"/>
                <w:sz w:val="24"/>
                <w:szCs w:val="24"/>
              </w:rPr>
              <w:t xml:space="preserve"> для личной эффективности участников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0" w:rsidRPr="000E47F0" w:rsidRDefault="000E47F0" w:rsidP="000E47F0">
            <w:pPr>
              <w:ind w:left="34"/>
              <w:contextualSpacing/>
              <w:rPr>
                <w:rFonts w:cs="Times New Roman"/>
                <w:sz w:val="24"/>
                <w:szCs w:val="24"/>
              </w:rPr>
            </w:pPr>
            <w:r w:rsidRPr="000E47F0">
              <w:rPr>
                <w:rFonts w:cs="Times New Roman"/>
                <w:b/>
                <w:sz w:val="24"/>
                <w:szCs w:val="24"/>
              </w:rPr>
              <w:t>12, 7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0" w:rsidRPr="000E47F0" w:rsidRDefault="000E47F0" w:rsidP="000E47F0">
            <w:pPr>
              <w:rPr>
                <w:rFonts w:eastAsia="Calibri" w:cs="Times New Roman"/>
                <w:sz w:val="24"/>
                <w:szCs w:val="24"/>
              </w:rPr>
            </w:pPr>
            <w:r w:rsidRPr="000E47F0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0" w:rsidRPr="000E47F0" w:rsidRDefault="000E47F0" w:rsidP="000E47F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E47F0">
              <w:rPr>
                <w:rFonts w:eastAsia="Calibri" w:cs="Times New Roman"/>
                <w:sz w:val="24"/>
                <w:szCs w:val="24"/>
              </w:rPr>
              <w:t>Номинация</w:t>
            </w:r>
            <w:r w:rsidRPr="000E47F0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0E47F0">
              <w:rPr>
                <w:rFonts w:eastAsia="MS Mincho" w:cs="Times New Roman"/>
                <w:sz w:val="24"/>
                <w:szCs w:val="24"/>
                <w:lang w:eastAsia="ja-JP"/>
              </w:rPr>
              <w:t xml:space="preserve">– </w:t>
            </w:r>
            <w:r w:rsidRPr="000E47F0">
              <w:rPr>
                <w:rFonts w:eastAsia="MS Mincho" w:cs="Times New Roman"/>
                <w:noProof/>
                <w:sz w:val="24"/>
                <w:szCs w:val="24"/>
                <w:lang w:eastAsia="ja-JP"/>
              </w:rPr>
              <w:t>Образовательная деятельность</w:t>
            </w:r>
          </w:p>
          <w:p w:rsidR="000E47F0" w:rsidRPr="000E47F0" w:rsidRDefault="000E47F0" w:rsidP="000E47F0">
            <w:pPr>
              <w:rPr>
                <w:rFonts w:eastAsia="MS Mincho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E47F0">
              <w:rPr>
                <w:rFonts w:eastAsia="MS Mincho" w:cs="Times New Roman"/>
                <w:sz w:val="24"/>
                <w:szCs w:val="24"/>
                <w:lang w:eastAsia="ja-JP"/>
              </w:rPr>
              <w:t>Подноминации</w:t>
            </w:r>
            <w:proofErr w:type="spellEnd"/>
            <w:r w:rsidRPr="000E47F0">
              <w:rPr>
                <w:rFonts w:eastAsia="MS Mincho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E47F0">
              <w:rPr>
                <w:rFonts w:eastAsia="MS Mincho" w:cs="Times New Roman"/>
                <w:sz w:val="24"/>
                <w:szCs w:val="24"/>
                <w:lang w:eastAsia="ja-JP"/>
              </w:rPr>
              <w:t xml:space="preserve">– </w:t>
            </w:r>
            <w:r w:rsidRPr="000E47F0">
              <w:rPr>
                <w:rFonts w:eastAsia="MS Mincho" w:cs="Times New Roman"/>
                <w:noProof/>
                <w:sz w:val="24"/>
                <w:szCs w:val="24"/>
                <w:lang w:eastAsia="ja-JP"/>
              </w:rPr>
              <w:t>Культура навыков здоровьесбережения</w:t>
            </w:r>
          </w:p>
          <w:p w:rsidR="000E47F0" w:rsidRPr="000E47F0" w:rsidRDefault="000E47F0" w:rsidP="000E47F0">
            <w:pPr>
              <w:ind w:left="34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0E47F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1ED7" w:rsidRDefault="00661ED7" w:rsidP="00DB24B5"/>
    <w:p w:rsidR="000E47F0" w:rsidRDefault="000E47F0" w:rsidP="00DB24B5">
      <w:r>
        <w:t>Рекомендации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217"/>
        <w:gridCol w:w="2158"/>
        <w:gridCol w:w="1679"/>
        <w:gridCol w:w="3392"/>
        <w:gridCol w:w="1701"/>
        <w:gridCol w:w="2410"/>
      </w:tblGrid>
      <w:tr w:rsidR="000E47F0" w:rsidRPr="000E47F0" w:rsidTr="000E47F0">
        <w:trPr>
          <w:trHeight w:val="315"/>
        </w:trPr>
        <w:tc>
          <w:tcPr>
            <w:tcW w:w="2320" w:type="dxa"/>
            <w:shd w:val="clear" w:color="auto" w:fill="auto"/>
            <w:noWrap/>
            <w:hideMark/>
          </w:tcPr>
          <w:p w:rsidR="000E47F0" w:rsidRPr="000E47F0" w:rsidRDefault="000E47F0" w:rsidP="000E47F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ОУ и инновационный продукт</w:t>
            </w:r>
          </w:p>
          <w:p w:rsidR="000E47F0" w:rsidRPr="000E47F0" w:rsidRDefault="000E47F0" w:rsidP="000E47F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hideMark/>
          </w:tcPr>
          <w:p w:rsidR="000E47F0" w:rsidRPr="000E47F0" w:rsidRDefault="000E47F0" w:rsidP="000E47F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какому  проекту РОС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подпроекту</w:t>
            </w:r>
            <w:proofErr w:type="spellEnd"/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Нацпроекта «Обр</w:t>
            </w:r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зование»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:rsidR="000E47F0" w:rsidRPr="000E47F0" w:rsidRDefault="000E47F0" w:rsidP="000E47F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Готовность пр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дукта к распростр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нению. 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0E47F0" w:rsidRPr="000E47F0" w:rsidRDefault="000E47F0" w:rsidP="000E47F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7.1 </w:t>
            </w:r>
            <w:r w:rsidRPr="000E47F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Может ли</w:t>
            </w:r>
            <w:r w:rsidRPr="000E47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стать учас</w:t>
            </w:r>
            <w:r w:rsidRPr="000E47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Pr="000E47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ником горо</w:t>
            </w:r>
            <w:r w:rsidRPr="000E47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</w:t>
            </w:r>
            <w:r w:rsidRPr="000E47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ского конкурса инновационных продуктов Санкт-Петербурга в этом году?</w:t>
            </w:r>
          </w:p>
        </w:tc>
        <w:tc>
          <w:tcPr>
            <w:tcW w:w="3392" w:type="dxa"/>
            <w:shd w:val="clear" w:color="auto" w:fill="auto"/>
            <w:noWrap/>
            <w:hideMark/>
          </w:tcPr>
          <w:p w:rsidR="000E47F0" w:rsidRPr="000E47F0" w:rsidRDefault="000E47F0" w:rsidP="000E47F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7.2</w:t>
            </w:r>
            <w:proofErr w:type="gramStart"/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К</w:t>
            </w:r>
            <w:proofErr w:type="gramEnd"/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ак необходимо/возможно доработать для городского Конкурса инновационных пр</w:t>
            </w:r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E4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дуктов?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47F0" w:rsidRPr="000E47F0" w:rsidRDefault="000E47F0" w:rsidP="000E47F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Наличие специфических свойств и/или характеристик, обеспечива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щих конкурен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 преимущ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0E4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2410" w:type="dxa"/>
          </w:tcPr>
          <w:p w:rsidR="000E47F0" w:rsidRPr="000E47F0" w:rsidRDefault="000E47F0" w:rsidP="000E47F0">
            <w:pPr>
              <w:spacing w:line="240" w:lineRule="auto"/>
              <w:jc w:val="lef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E47F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Особое мнение эк</w:t>
            </w:r>
            <w:r w:rsidRPr="000E47F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</w:t>
            </w:r>
            <w:r w:rsidRPr="000E47F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перта (до 5 баллов):</w:t>
            </w:r>
          </w:p>
        </w:tc>
      </w:tr>
      <w:tr w:rsidR="000E47F0" w:rsidRPr="000E47F0" w:rsidTr="000E47F0">
        <w:trPr>
          <w:trHeight w:val="315"/>
        </w:trPr>
        <w:tc>
          <w:tcPr>
            <w:tcW w:w="2320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ГБОУ ЦО №173 - Методические рек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мендации «Технол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гии </w:t>
            </w:r>
            <w:proofErr w:type="spell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регуляции</w:t>
            </w:r>
            <w:proofErr w:type="spell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личной эффе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тивности участн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 образовательного процесса»</w:t>
            </w:r>
          </w:p>
        </w:tc>
        <w:tc>
          <w:tcPr>
            <w:tcW w:w="2217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5.7 НЕ СООТВЕ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СТВУЕТ НИ ОДН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ИЗ ПРОЕКТОВ</w:t>
            </w:r>
          </w:p>
        </w:tc>
        <w:tc>
          <w:tcPr>
            <w:tcW w:w="2158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 Необходима д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работка инновац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онного продукта  для подготовки его к тиражированию в системе образов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района и города - 1 балл</w:t>
            </w:r>
          </w:p>
        </w:tc>
        <w:tc>
          <w:tcPr>
            <w:tcW w:w="1679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- 0 баллов</w:t>
            </w:r>
          </w:p>
        </w:tc>
        <w:tc>
          <w:tcPr>
            <w:tcW w:w="3392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- 0 баллов</w:t>
            </w:r>
          </w:p>
        </w:tc>
        <w:tc>
          <w:tcPr>
            <w:tcW w:w="2410" w:type="dxa"/>
          </w:tcPr>
          <w:p w:rsidR="000E47F0" w:rsidRPr="00CB7128" w:rsidRDefault="000E47F0" w:rsidP="00B7168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F0" w:rsidRPr="000E47F0" w:rsidTr="000E47F0">
        <w:trPr>
          <w:trHeight w:val="315"/>
        </w:trPr>
        <w:tc>
          <w:tcPr>
            <w:tcW w:w="2320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ГБОУ ЦО №173 - Методические рек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мендации «Технол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гии </w:t>
            </w:r>
            <w:proofErr w:type="spell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регуляции</w:t>
            </w:r>
            <w:proofErr w:type="spell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личной эффе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тивности участн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 образовательного процесса»</w:t>
            </w:r>
          </w:p>
        </w:tc>
        <w:tc>
          <w:tcPr>
            <w:tcW w:w="2217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5.6 Проект "В пар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нерстве с Семьей" (</w:t>
            </w:r>
            <w:proofErr w:type="spell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проект «По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держка семей, им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ющих детей»)</w:t>
            </w:r>
          </w:p>
        </w:tc>
        <w:tc>
          <w:tcPr>
            <w:tcW w:w="2158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 Инновационный продукт не готов к внедрению в сист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образования Петроградского района и /или Санкт-Петербурга, - 0 баллов</w:t>
            </w:r>
          </w:p>
        </w:tc>
        <w:tc>
          <w:tcPr>
            <w:tcW w:w="1679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- 0 баллов</w:t>
            </w:r>
          </w:p>
        </w:tc>
        <w:tc>
          <w:tcPr>
            <w:tcW w:w="3392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Трудно сказать</w:t>
            </w:r>
          </w:p>
        </w:tc>
        <w:tc>
          <w:tcPr>
            <w:tcW w:w="1701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- 0 баллов</w:t>
            </w:r>
          </w:p>
        </w:tc>
        <w:tc>
          <w:tcPr>
            <w:tcW w:w="2410" w:type="dxa"/>
          </w:tcPr>
          <w:p w:rsidR="000E47F0" w:rsidRPr="00CB7128" w:rsidRDefault="000E47F0" w:rsidP="00B7168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F0" w:rsidRPr="000E47F0" w:rsidTr="000E47F0">
        <w:trPr>
          <w:trHeight w:val="315"/>
        </w:trPr>
        <w:tc>
          <w:tcPr>
            <w:tcW w:w="2320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ГБОУ ЦО №173 - Методические рек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мендации «Технол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гии </w:t>
            </w:r>
            <w:proofErr w:type="spell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личной эффе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тивности участников образовательного 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процесса»</w:t>
            </w:r>
          </w:p>
        </w:tc>
        <w:tc>
          <w:tcPr>
            <w:tcW w:w="2217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5.1 Проект «Успех, соразмерный</w:t>
            </w:r>
            <w:proofErr w:type="gram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дому» (</w:t>
            </w:r>
            <w:proofErr w:type="spell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проект "Успех каждого")</w:t>
            </w:r>
          </w:p>
        </w:tc>
        <w:tc>
          <w:tcPr>
            <w:tcW w:w="2158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 Инновационный продукт готов для внедрения  в  с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стему образования Петроградского района - 4 балла</w:t>
            </w:r>
          </w:p>
        </w:tc>
        <w:tc>
          <w:tcPr>
            <w:tcW w:w="1679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  - 1 балл</w:t>
            </w:r>
          </w:p>
        </w:tc>
        <w:tc>
          <w:tcPr>
            <w:tcW w:w="3392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конкурс заявлено название "Технологии </w:t>
            </w:r>
            <w:proofErr w:type="spell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личной эффективности участн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 образовательного процесса" в представлении прозвучали технологии </w:t>
            </w:r>
            <w:proofErr w:type="spell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ростков. Ссылка на сайт "</w:t>
            </w:r>
            <w:proofErr w:type="spellStart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урока</w:t>
            </w:r>
            <w:proofErr w:type="spellEnd"/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с описанием комплекса упражнений некорректна.</w:t>
            </w:r>
          </w:p>
        </w:tc>
        <w:tc>
          <w:tcPr>
            <w:tcW w:w="1701" w:type="dxa"/>
            <w:shd w:val="clear" w:color="auto" w:fill="auto"/>
            <w:noWrap/>
          </w:tcPr>
          <w:p w:rsidR="000E47F0" w:rsidRPr="00CB7128" w:rsidRDefault="000E47F0" w:rsidP="00B7168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Да - 1 балл</w:t>
            </w:r>
          </w:p>
        </w:tc>
        <w:tc>
          <w:tcPr>
            <w:tcW w:w="2410" w:type="dxa"/>
          </w:tcPr>
          <w:p w:rsidR="000E47F0" w:rsidRPr="00CB7128" w:rsidRDefault="008928AF" w:rsidP="00B7168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128">
              <w:rPr>
                <w:rFonts w:ascii="Arial" w:hAnsi="Arial" w:cs="Arial"/>
                <w:color w:val="000000"/>
                <w:sz w:val="20"/>
                <w:szCs w:val="20"/>
              </w:rPr>
              <w:t>Продукт,</w:t>
            </w:r>
            <w:r w:rsidR="000E47F0" w:rsidRPr="00CB71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B7128">
              <w:rPr>
                <w:rFonts w:ascii="Arial" w:hAnsi="Arial" w:cs="Arial"/>
                <w:color w:val="000000"/>
                <w:sz w:val="20"/>
                <w:szCs w:val="20"/>
              </w:rPr>
              <w:t>безусловно,</w:t>
            </w:r>
            <w:r w:rsidR="000E47F0" w:rsidRPr="00CB7128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интересен и нужен не только для образов</w:t>
            </w:r>
            <w:r w:rsidR="000E47F0" w:rsidRPr="00CB712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0E47F0" w:rsidRPr="00CB7128">
              <w:rPr>
                <w:rFonts w:ascii="Arial" w:hAnsi="Arial" w:cs="Arial"/>
                <w:color w:val="000000"/>
                <w:sz w:val="20"/>
                <w:szCs w:val="20"/>
              </w:rPr>
              <w:t>тельной системы Пе</w:t>
            </w:r>
            <w:r w:rsidR="000E47F0" w:rsidRPr="00CB712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0E47F0" w:rsidRPr="00CB7128">
              <w:rPr>
                <w:rFonts w:ascii="Arial" w:hAnsi="Arial" w:cs="Arial"/>
                <w:color w:val="000000"/>
                <w:sz w:val="20"/>
                <w:szCs w:val="20"/>
              </w:rPr>
              <w:t xml:space="preserve">роградского района. </w:t>
            </w:r>
          </w:p>
        </w:tc>
      </w:tr>
    </w:tbl>
    <w:p w:rsidR="000E47F0" w:rsidRDefault="000E47F0" w:rsidP="00DB24B5"/>
    <w:sectPr w:rsidR="000E47F0" w:rsidSect="000E47F0">
      <w:pgSz w:w="16838" w:h="11906" w:orient="landscape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F0"/>
    <w:rsid w:val="000E47F0"/>
    <w:rsid w:val="003E7F20"/>
    <w:rsid w:val="00661ED7"/>
    <w:rsid w:val="008928AF"/>
    <w:rsid w:val="00D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F0"/>
    <w:pPr>
      <w:spacing w:line="240" w:lineRule="auto"/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F0"/>
    <w:pPr>
      <w:spacing w:line="240" w:lineRule="auto"/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1E3A-D8E1-44DE-BF03-870B8BA4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Пузыревский</dc:creator>
  <cp:lastModifiedBy>Пузыревский</cp:lastModifiedBy>
  <cp:revision>2</cp:revision>
  <dcterms:created xsi:type="dcterms:W3CDTF">2021-05-31T11:16:00Z</dcterms:created>
  <dcterms:modified xsi:type="dcterms:W3CDTF">2021-05-31T11:18:00Z</dcterms:modified>
</cp:coreProperties>
</file>